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029" w:rsidRPr="008C0513" w:rsidRDefault="00D97DC8" w:rsidP="00F55D8D">
      <w:pPr>
        <w:tabs>
          <w:tab w:val="left" w:pos="284"/>
        </w:tabs>
        <w:ind w:left="-284"/>
        <w:contextualSpacing/>
        <w:rPr>
          <w:b/>
          <w:sz w:val="26"/>
          <w:szCs w:val="26"/>
          <w:lang w:val="en-US"/>
        </w:rPr>
      </w:pPr>
      <w:r>
        <w:rPr>
          <w:lang w:val="en-US"/>
        </w:rPr>
        <w:t xml:space="preserve">       </w:t>
      </w:r>
      <w:r w:rsidRPr="008C0513">
        <w:rPr>
          <w:sz w:val="26"/>
          <w:szCs w:val="26"/>
          <w:lang w:val="en-US"/>
        </w:rPr>
        <w:t>ỦY BAN NHÂN DÂN</w:t>
      </w:r>
      <w:r w:rsidRPr="008C0513">
        <w:rPr>
          <w:sz w:val="26"/>
          <w:szCs w:val="26"/>
          <w:lang w:val="en-US"/>
        </w:rPr>
        <w:tab/>
      </w:r>
      <w:r w:rsidRPr="008C0513">
        <w:rPr>
          <w:sz w:val="26"/>
          <w:szCs w:val="26"/>
          <w:lang w:val="en-US"/>
        </w:rPr>
        <w:tab/>
      </w:r>
      <w:r w:rsidRPr="008C0513">
        <w:rPr>
          <w:b/>
          <w:sz w:val="26"/>
          <w:szCs w:val="26"/>
          <w:lang w:val="en-US"/>
        </w:rPr>
        <w:t>CỘNG HÒA XÃ HỘI CHỦ NGHĨA VIỆT NAM</w:t>
      </w:r>
    </w:p>
    <w:p w:rsidR="00D97DC8" w:rsidRPr="008C0513" w:rsidRDefault="00B24828" w:rsidP="00F55D8D">
      <w:pPr>
        <w:tabs>
          <w:tab w:val="left" w:pos="284"/>
        </w:tabs>
        <w:contextualSpacing/>
        <w:rPr>
          <w:b/>
          <w:sz w:val="26"/>
          <w:szCs w:val="26"/>
          <w:lang w:val="en-US"/>
        </w:rPr>
      </w:pPr>
      <w:r w:rsidRPr="008C0513">
        <w:rPr>
          <w:b/>
          <w:noProof/>
          <w:sz w:val="26"/>
          <w:szCs w:val="26"/>
          <w:lang w:eastAsia="vi-VN"/>
        </w:rPr>
        <mc:AlternateContent>
          <mc:Choice Requires="wps">
            <w:drawing>
              <wp:anchor distT="0" distB="0" distL="114300" distR="114300" simplePos="0" relativeHeight="251661312" behindDoc="0" locked="0" layoutInCell="1" allowOverlap="1" wp14:anchorId="6783453B" wp14:editId="3203CE7D">
                <wp:simplePos x="0" y="0"/>
                <wp:positionH relativeFrom="column">
                  <wp:posOffset>2927350</wp:posOffset>
                </wp:positionH>
                <wp:positionV relativeFrom="paragraph">
                  <wp:posOffset>226695</wp:posOffset>
                </wp:positionV>
                <wp:extent cx="22193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219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43243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30.5pt,17.85pt" to="405.2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" strokecolor="black [3213]" strokeweight=".5pt">
                <v:stroke joinstyle="miter"/>
              </v:line>
            </w:pict>
          </mc:Fallback>
        </mc:AlternateContent>
      </w:r>
      <w:r w:rsidR="00D97DC8" w:rsidRPr="008C0513">
        <w:rPr>
          <w:sz w:val="26"/>
          <w:szCs w:val="26"/>
          <w:lang w:val="en-US"/>
        </w:rPr>
        <w:t xml:space="preserve">THÀNH PHỐ HỒ CHÍ MINH                     </w:t>
      </w:r>
      <w:r w:rsidR="00D97DC8" w:rsidRPr="00ED590F">
        <w:rPr>
          <w:b/>
          <w:szCs w:val="28"/>
          <w:lang w:val="en-US"/>
        </w:rPr>
        <w:t>Độc lập – Tự do – Hạnh phúc</w:t>
      </w:r>
    </w:p>
    <w:p w:rsidR="00D97DC8" w:rsidRPr="008C0513" w:rsidRDefault="007E1544" w:rsidP="00F55D8D">
      <w:pPr>
        <w:tabs>
          <w:tab w:val="left" w:pos="284"/>
        </w:tabs>
        <w:ind w:left="-142"/>
        <w:contextualSpacing/>
        <w:rPr>
          <w:b/>
          <w:sz w:val="26"/>
          <w:szCs w:val="26"/>
          <w:lang w:val="en-US"/>
        </w:rPr>
      </w:pPr>
      <w:r w:rsidRPr="008C0513">
        <w:rPr>
          <w:noProof/>
          <w:sz w:val="26"/>
          <w:szCs w:val="26"/>
          <w:lang w:eastAsia="vi-VN"/>
        </w:rPr>
        <mc:AlternateContent>
          <mc:Choice Requires="wps">
            <w:drawing>
              <wp:anchor distT="0" distB="0" distL="114300" distR="114300" simplePos="0" relativeHeight="251660288" behindDoc="0" locked="0" layoutInCell="1" allowOverlap="1" wp14:anchorId="14A5EA05" wp14:editId="3C0F83FB">
                <wp:simplePos x="0" y="0"/>
                <wp:positionH relativeFrom="column">
                  <wp:posOffset>508635</wp:posOffset>
                </wp:positionH>
                <wp:positionV relativeFrom="paragraph">
                  <wp:posOffset>215900</wp:posOffset>
                </wp:positionV>
                <wp:extent cx="8667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866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42F0B1"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0.05pt,17pt" to="108.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" strokecolor="black [3213]" strokeweight=".5pt">
                <v:stroke joinstyle="miter"/>
              </v:line>
            </w:pict>
          </mc:Fallback>
        </mc:AlternateContent>
      </w:r>
      <w:r w:rsidR="00D97DC8" w:rsidRPr="008C0513">
        <w:rPr>
          <w:b/>
          <w:sz w:val="26"/>
          <w:szCs w:val="26"/>
          <w:lang w:val="en-US"/>
        </w:rPr>
        <w:t xml:space="preserve">SỞ GIÁO DỤC VÀ ĐÀO TẠO             </w:t>
      </w:r>
    </w:p>
    <w:p w:rsidR="008C0513" w:rsidRDefault="008C0513" w:rsidP="00F55D8D">
      <w:pPr>
        <w:tabs>
          <w:tab w:val="left" w:pos="284"/>
        </w:tabs>
        <w:contextualSpacing/>
        <w:rPr>
          <w:sz w:val="26"/>
          <w:szCs w:val="26"/>
          <w:lang w:val="en-US"/>
        </w:rPr>
      </w:pPr>
    </w:p>
    <w:p w:rsidR="00D97DC8" w:rsidRDefault="00B24828" w:rsidP="00F55D8D">
      <w:pPr>
        <w:tabs>
          <w:tab w:val="left" w:pos="284"/>
        </w:tabs>
        <w:contextualSpacing/>
        <w:rPr>
          <w:i/>
          <w:sz w:val="26"/>
          <w:szCs w:val="26"/>
          <w:lang w:val="en-US"/>
        </w:rPr>
      </w:pPr>
      <w:r>
        <w:rPr>
          <w:sz w:val="26"/>
          <w:szCs w:val="26"/>
          <w:lang w:val="en-US"/>
        </w:rPr>
        <w:t xml:space="preserve">      </w:t>
      </w:r>
      <w:r w:rsidR="00F138FD" w:rsidRPr="008C0513">
        <w:rPr>
          <w:sz w:val="26"/>
          <w:szCs w:val="26"/>
          <w:lang w:val="en-US"/>
        </w:rPr>
        <w:t>Số</w:t>
      </w:r>
      <w:r w:rsidR="00864250">
        <w:rPr>
          <w:sz w:val="26"/>
          <w:szCs w:val="26"/>
          <w:lang w:val="en-US"/>
        </w:rPr>
        <w:t xml:space="preserve"> :1206</w:t>
      </w:r>
      <w:r w:rsidR="00F138FD" w:rsidRPr="008C0513">
        <w:rPr>
          <w:sz w:val="26"/>
          <w:szCs w:val="26"/>
          <w:lang w:val="en-US"/>
        </w:rPr>
        <w:t>/GDĐT-TC</w:t>
      </w:r>
      <w:r w:rsidR="00F138FD">
        <w:rPr>
          <w:b/>
          <w:lang w:val="en-US"/>
        </w:rPr>
        <w:tab/>
      </w:r>
      <w:r w:rsidR="00F138FD">
        <w:rPr>
          <w:b/>
          <w:lang w:val="en-US"/>
        </w:rPr>
        <w:tab/>
      </w:r>
      <w:r w:rsidR="00F138FD" w:rsidRPr="008C0513">
        <w:rPr>
          <w:b/>
          <w:sz w:val="26"/>
          <w:szCs w:val="26"/>
          <w:lang w:val="en-US"/>
        </w:rPr>
        <w:t xml:space="preserve">  </w:t>
      </w:r>
      <w:r w:rsidR="008629D9" w:rsidRPr="008C0513">
        <w:rPr>
          <w:b/>
          <w:sz w:val="26"/>
          <w:szCs w:val="26"/>
          <w:lang w:val="en-US"/>
        </w:rPr>
        <w:t xml:space="preserve"> </w:t>
      </w:r>
      <w:r w:rsidR="00EC14CE" w:rsidRPr="008C0513">
        <w:rPr>
          <w:b/>
          <w:sz w:val="26"/>
          <w:szCs w:val="26"/>
          <w:lang w:val="en-US"/>
        </w:rPr>
        <w:t xml:space="preserve">    </w:t>
      </w:r>
      <w:r w:rsidR="00F138FD" w:rsidRPr="008C0513">
        <w:rPr>
          <w:b/>
          <w:sz w:val="26"/>
          <w:szCs w:val="26"/>
          <w:lang w:val="en-US"/>
        </w:rPr>
        <w:t xml:space="preserve"> </w:t>
      </w:r>
      <w:r w:rsidR="00D97DC8" w:rsidRPr="008C0513">
        <w:rPr>
          <w:i/>
          <w:sz w:val="26"/>
          <w:szCs w:val="26"/>
          <w:lang w:val="en-US"/>
        </w:rPr>
        <w:t>Thành phố Hồ</w:t>
      </w:r>
      <w:r w:rsidR="00864250">
        <w:rPr>
          <w:i/>
          <w:sz w:val="26"/>
          <w:szCs w:val="26"/>
          <w:lang w:val="en-US"/>
        </w:rPr>
        <w:t xml:space="preserve"> Chí Minh, ngày 25</w:t>
      </w:r>
      <w:r w:rsidR="00D97DC8" w:rsidRPr="008C0513">
        <w:rPr>
          <w:i/>
          <w:sz w:val="26"/>
          <w:szCs w:val="26"/>
          <w:lang w:val="en-US"/>
        </w:rPr>
        <w:t xml:space="preserve"> </w:t>
      </w:r>
      <w:r w:rsidR="00140D5F" w:rsidRPr="008C0513">
        <w:rPr>
          <w:i/>
          <w:sz w:val="26"/>
          <w:szCs w:val="26"/>
          <w:lang w:val="en-US"/>
        </w:rPr>
        <w:t>tháng 4</w:t>
      </w:r>
      <w:r w:rsidR="00EC14CE" w:rsidRPr="008C0513">
        <w:rPr>
          <w:i/>
          <w:sz w:val="26"/>
          <w:szCs w:val="26"/>
          <w:lang w:val="en-US"/>
        </w:rPr>
        <w:t xml:space="preserve"> năm 2016</w:t>
      </w:r>
    </w:p>
    <w:p w:rsidR="00D97DC8" w:rsidRDefault="008C0513" w:rsidP="00F55D8D">
      <w:pPr>
        <w:tabs>
          <w:tab w:val="left" w:pos="284"/>
        </w:tabs>
        <w:contextualSpacing/>
        <w:rPr>
          <w:sz w:val="26"/>
          <w:szCs w:val="26"/>
          <w:lang w:val="en-US"/>
        </w:rPr>
      </w:pPr>
      <w:r w:rsidRPr="00F138FD">
        <w:rPr>
          <w:noProof/>
          <w:sz w:val="26"/>
          <w:szCs w:val="26"/>
          <w:lang w:eastAsia="vi-VN"/>
        </w:rPr>
        <mc:AlternateContent>
          <mc:Choice Requires="wps">
            <w:drawing>
              <wp:anchor distT="45720" distB="45720" distL="114300" distR="114300" simplePos="0" relativeHeight="251659264" behindDoc="0" locked="0" layoutInCell="1" allowOverlap="1" wp14:anchorId="3A858830" wp14:editId="2FC6620B">
                <wp:simplePos x="0" y="0"/>
                <wp:positionH relativeFrom="column">
                  <wp:posOffset>-129540</wp:posOffset>
                </wp:positionH>
                <wp:positionV relativeFrom="paragraph">
                  <wp:posOffset>57150</wp:posOffset>
                </wp:positionV>
                <wp:extent cx="2333625" cy="9144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914400"/>
                        </a:xfrm>
                        <a:prstGeom prst="rect">
                          <a:avLst/>
                        </a:prstGeom>
                        <a:solidFill>
                          <a:srgbClr val="FFFFFF"/>
                        </a:solidFill>
                        <a:ln w="9525">
                          <a:solidFill>
                            <a:schemeClr val="bg1"/>
                          </a:solidFill>
                          <a:miter lim="800000"/>
                          <a:headEnd/>
                          <a:tailEnd/>
                        </a:ln>
                      </wps:spPr>
                      <wps:txbx>
                        <w:txbxContent>
                          <w:p w:rsidR="00F138FD" w:rsidRPr="003A6D18" w:rsidRDefault="00F138FD" w:rsidP="00EE0DB2">
                            <w:pPr>
                              <w:jc w:val="center"/>
                              <w:rPr>
                                <w:sz w:val="26"/>
                                <w:szCs w:val="26"/>
                                <w:lang w:val="en-US"/>
                              </w:rPr>
                            </w:pPr>
                            <w:r w:rsidRPr="003A6D18">
                              <w:rPr>
                                <w:sz w:val="26"/>
                                <w:szCs w:val="26"/>
                                <w:lang w:val="en-US"/>
                              </w:rPr>
                              <w:t xml:space="preserve">Về </w:t>
                            </w:r>
                            <w:r w:rsidR="00842712">
                              <w:rPr>
                                <w:sz w:val="26"/>
                                <w:szCs w:val="26"/>
                                <w:lang w:val="en-US"/>
                              </w:rPr>
                              <w:t>hướng dẫn</w:t>
                            </w:r>
                            <w:r w:rsidR="0061430E">
                              <w:rPr>
                                <w:sz w:val="26"/>
                                <w:szCs w:val="26"/>
                                <w:lang w:val="en-US"/>
                              </w:rPr>
                              <w:t xml:space="preserve"> </w:t>
                            </w:r>
                            <w:r w:rsidR="00247A14">
                              <w:rPr>
                                <w:sz w:val="26"/>
                                <w:szCs w:val="26"/>
                                <w:lang w:val="en-US"/>
                              </w:rPr>
                              <w:t>việc đánh giá,</w:t>
                            </w:r>
                            <w:r w:rsidR="003A6D18" w:rsidRPr="003A6D18">
                              <w:rPr>
                                <w:sz w:val="26"/>
                                <w:szCs w:val="26"/>
                                <w:lang w:val="en-US"/>
                              </w:rPr>
                              <w:t xml:space="preserve"> phân loại cán bộ, công chức, viên chức</w:t>
                            </w:r>
                            <w:r w:rsidR="00247A14">
                              <w:rPr>
                                <w:sz w:val="26"/>
                                <w:szCs w:val="26"/>
                                <w:lang w:val="en-US"/>
                              </w:rPr>
                              <w:t xml:space="preserve"> theo Nghị định số</w:t>
                            </w:r>
                            <w:r w:rsidR="00722084">
                              <w:rPr>
                                <w:sz w:val="26"/>
                                <w:szCs w:val="26"/>
                                <w:lang w:val="en-US"/>
                              </w:rPr>
                              <w:t xml:space="preserve"> 56/2015/NĐ-CP củ</w:t>
                            </w:r>
                            <w:r w:rsidR="00247A14">
                              <w:rPr>
                                <w:sz w:val="26"/>
                                <w:szCs w:val="26"/>
                                <w:lang w:val="en-US"/>
                              </w:rPr>
                              <w:t>a Chính phủ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858830" id="_x0000_t202" coordsize="21600,21600" o:spt="202" path="m,l,21600r21600,l21600,xe">
                <v:stroke joinstyle="miter"/>
                <v:path gradientshapeok="t" o:connecttype="rect"/>
              </v:shapetype>
              <v:shape id="Text Box 2" o:spid="_x0000_s1026" type="#_x0000_t202" style="position:absolute;margin-left:-10.2pt;margin-top:4.5pt;width:183.75pt;height:1in;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" strokecolor="white [3212]">
                <v:textbox>
                  <w:txbxContent>
                    <w:p w:rsidR="00F138FD" w:rsidRPr="003A6D18" w:rsidRDefault="00F138FD" w:rsidP="00EE0DB2">
                      <w:pPr>
                        <w:jc w:val="center"/>
                        <w:rPr>
                          <w:sz w:val="26"/>
                          <w:szCs w:val="26"/>
                          <w:lang w:val="en-US"/>
                        </w:rPr>
                      </w:pPr>
                      <w:r w:rsidRPr="003A6D18">
                        <w:rPr>
                          <w:sz w:val="26"/>
                          <w:szCs w:val="26"/>
                          <w:lang w:val="en-US"/>
                        </w:rPr>
                        <w:t xml:space="preserve">Về </w:t>
                      </w:r>
                      <w:r w:rsidR="00842712">
                        <w:rPr>
                          <w:sz w:val="26"/>
                          <w:szCs w:val="26"/>
                          <w:lang w:val="en-US"/>
                        </w:rPr>
                        <w:t>hướng dẫn</w:t>
                      </w:r>
                      <w:r w:rsidR="0061430E">
                        <w:rPr>
                          <w:sz w:val="26"/>
                          <w:szCs w:val="26"/>
                          <w:lang w:val="en-US"/>
                        </w:rPr>
                        <w:t xml:space="preserve"> </w:t>
                      </w:r>
                      <w:r w:rsidR="00247A14">
                        <w:rPr>
                          <w:sz w:val="26"/>
                          <w:szCs w:val="26"/>
                          <w:lang w:val="en-US"/>
                        </w:rPr>
                        <w:t>việc đánh giá,</w:t>
                      </w:r>
                      <w:r w:rsidR="003A6D18" w:rsidRPr="003A6D18">
                        <w:rPr>
                          <w:sz w:val="26"/>
                          <w:szCs w:val="26"/>
                          <w:lang w:val="en-US"/>
                        </w:rPr>
                        <w:t xml:space="preserve"> phân loại cán bộ, công chức, viên chức</w:t>
                      </w:r>
                      <w:r w:rsidR="00247A14">
                        <w:rPr>
                          <w:sz w:val="26"/>
                          <w:szCs w:val="26"/>
                          <w:lang w:val="en-US"/>
                        </w:rPr>
                        <w:t xml:space="preserve"> theo Nghị định số</w:t>
                      </w:r>
                      <w:r w:rsidR="00722084">
                        <w:rPr>
                          <w:sz w:val="26"/>
                          <w:szCs w:val="26"/>
                          <w:lang w:val="en-US"/>
                        </w:rPr>
                        <w:t xml:space="preserve"> 56/2015/NĐ-CP củ</w:t>
                      </w:r>
                      <w:r w:rsidR="00247A14">
                        <w:rPr>
                          <w:sz w:val="26"/>
                          <w:szCs w:val="26"/>
                          <w:lang w:val="en-US"/>
                        </w:rPr>
                        <w:t>a Chính phủ</w:t>
                      </w:r>
                    </w:p>
                  </w:txbxContent>
                </v:textbox>
                <w10:wrap type="square"/>
              </v:shape>
            </w:pict>
          </mc:Fallback>
        </mc:AlternateContent>
      </w:r>
    </w:p>
    <w:p w:rsidR="00F138FD" w:rsidRDefault="00F138FD" w:rsidP="00F55D8D">
      <w:pPr>
        <w:tabs>
          <w:tab w:val="left" w:pos="284"/>
        </w:tabs>
        <w:contextualSpacing/>
        <w:rPr>
          <w:sz w:val="26"/>
          <w:szCs w:val="26"/>
          <w:lang w:val="en-US"/>
        </w:rPr>
      </w:pPr>
    </w:p>
    <w:p w:rsidR="003A6D18" w:rsidRDefault="003A6D18" w:rsidP="00F55D8D">
      <w:pPr>
        <w:tabs>
          <w:tab w:val="left" w:pos="284"/>
        </w:tabs>
        <w:contextualSpacing/>
        <w:rPr>
          <w:sz w:val="26"/>
          <w:szCs w:val="26"/>
          <w:lang w:val="en-US"/>
        </w:rPr>
      </w:pPr>
    </w:p>
    <w:p w:rsidR="00F55D8D" w:rsidRDefault="00F55D8D" w:rsidP="00F55D8D">
      <w:pPr>
        <w:tabs>
          <w:tab w:val="left" w:pos="284"/>
        </w:tabs>
        <w:contextualSpacing/>
        <w:rPr>
          <w:sz w:val="26"/>
          <w:szCs w:val="26"/>
          <w:lang w:val="en-US"/>
        </w:rPr>
      </w:pPr>
    </w:p>
    <w:p w:rsidR="00F55D8D" w:rsidRDefault="00F55D8D" w:rsidP="00F55D8D">
      <w:pPr>
        <w:tabs>
          <w:tab w:val="left" w:pos="284"/>
        </w:tabs>
        <w:contextualSpacing/>
        <w:rPr>
          <w:sz w:val="26"/>
          <w:szCs w:val="26"/>
          <w:lang w:val="en-US"/>
        </w:rPr>
      </w:pPr>
    </w:p>
    <w:p w:rsidR="00722084" w:rsidRDefault="00722084" w:rsidP="00F55D8D">
      <w:pPr>
        <w:tabs>
          <w:tab w:val="left" w:pos="284"/>
        </w:tabs>
        <w:contextualSpacing/>
        <w:rPr>
          <w:sz w:val="26"/>
          <w:szCs w:val="26"/>
          <w:lang w:val="en-US"/>
        </w:rPr>
      </w:pPr>
    </w:p>
    <w:p w:rsidR="003A6D18" w:rsidRPr="008C0513" w:rsidRDefault="003A6D18" w:rsidP="00EC14CE">
      <w:pPr>
        <w:tabs>
          <w:tab w:val="left" w:pos="2127"/>
        </w:tabs>
        <w:contextualSpacing/>
        <w:rPr>
          <w:sz w:val="26"/>
          <w:szCs w:val="26"/>
          <w:lang w:val="en-US"/>
        </w:rPr>
      </w:pPr>
      <w:r w:rsidRPr="00B1797C">
        <w:rPr>
          <w:sz w:val="26"/>
          <w:szCs w:val="26"/>
          <w:lang w:val="en-US"/>
        </w:rPr>
        <w:tab/>
      </w:r>
      <w:r w:rsidR="00EC14CE" w:rsidRPr="008C0513">
        <w:rPr>
          <w:sz w:val="26"/>
          <w:szCs w:val="26"/>
          <w:lang w:val="en-US"/>
        </w:rPr>
        <w:t xml:space="preserve">     </w:t>
      </w:r>
      <w:r w:rsidRPr="008C0513">
        <w:rPr>
          <w:sz w:val="26"/>
          <w:szCs w:val="26"/>
          <w:lang w:val="en-US"/>
        </w:rPr>
        <w:t xml:space="preserve">Kính gửi: </w:t>
      </w:r>
    </w:p>
    <w:p w:rsidR="003A6D18" w:rsidRPr="008C0513" w:rsidRDefault="003A6D18" w:rsidP="00EC14CE">
      <w:pPr>
        <w:pStyle w:val="ListParagraph"/>
        <w:numPr>
          <w:ilvl w:val="0"/>
          <w:numId w:val="1"/>
        </w:numPr>
        <w:ind w:left="3686" w:hanging="142"/>
        <w:rPr>
          <w:sz w:val="26"/>
          <w:szCs w:val="26"/>
          <w:lang w:val="en-US"/>
        </w:rPr>
      </w:pPr>
      <w:r w:rsidRPr="008C0513">
        <w:rPr>
          <w:sz w:val="26"/>
          <w:szCs w:val="26"/>
          <w:lang w:val="en-US"/>
        </w:rPr>
        <w:t>Trưởng các Phòng, Ban thuộc Sở Giáo dục và Đào tạo;</w:t>
      </w:r>
    </w:p>
    <w:p w:rsidR="003A6D18" w:rsidRPr="008C0513" w:rsidRDefault="003A6D18" w:rsidP="00EC14CE">
      <w:pPr>
        <w:pStyle w:val="ListParagraph"/>
        <w:numPr>
          <w:ilvl w:val="0"/>
          <w:numId w:val="1"/>
        </w:numPr>
        <w:ind w:left="3686" w:hanging="142"/>
        <w:rPr>
          <w:sz w:val="26"/>
          <w:szCs w:val="26"/>
          <w:lang w:val="en-US"/>
        </w:rPr>
      </w:pPr>
      <w:r w:rsidRPr="008C0513">
        <w:rPr>
          <w:sz w:val="26"/>
          <w:szCs w:val="26"/>
          <w:lang w:val="en-US"/>
        </w:rPr>
        <w:t>Hiệu trưởng các trườ</w:t>
      </w:r>
      <w:r w:rsidR="009829F0" w:rsidRPr="008C0513">
        <w:rPr>
          <w:sz w:val="26"/>
          <w:szCs w:val="26"/>
          <w:lang w:val="en-US"/>
        </w:rPr>
        <w:t>ng THPT, trường phổ thông có nhiều cấp học có cấp THPT</w:t>
      </w:r>
      <w:r w:rsidRPr="008C0513">
        <w:rPr>
          <w:sz w:val="26"/>
          <w:szCs w:val="26"/>
          <w:lang w:val="en-US"/>
        </w:rPr>
        <w:t xml:space="preserve"> công lập;</w:t>
      </w:r>
    </w:p>
    <w:p w:rsidR="003A6D18" w:rsidRPr="008C0513" w:rsidRDefault="003A6D18" w:rsidP="00EC14CE">
      <w:pPr>
        <w:pStyle w:val="ListParagraph"/>
        <w:numPr>
          <w:ilvl w:val="0"/>
          <w:numId w:val="1"/>
        </w:numPr>
        <w:ind w:left="3686" w:hanging="142"/>
        <w:rPr>
          <w:sz w:val="26"/>
          <w:szCs w:val="26"/>
          <w:lang w:val="en-US"/>
        </w:rPr>
      </w:pPr>
      <w:r w:rsidRPr="008C0513">
        <w:rPr>
          <w:sz w:val="26"/>
          <w:szCs w:val="26"/>
          <w:lang w:val="en-US"/>
        </w:rPr>
        <w:t>Giám đốc các trung tâm giáo dục thường xuyên;</w:t>
      </w:r>
    </w:p>
    <w:p w:rsidR="003A6D18" w:rsidRPr="008C0513" w:rsidRDefault="003A6D18" w:rsidP="00EC14CE">
      <w:pPr>
        <w:pStyle w:val="ListParagraph"/>
        <w:numPr>
          <w:ilvl w:val="0"/>
          <w:numId w:val="1"/>
        </w:numPr>
        <w:ind w:left="3686" w:hanging="142"/>
        <w:rPr>
          <w:sz w:val="26"/>
          <w:szCs w:val="26"/>
          <w:lang w:val="en-US"/>
        </w:rPr>
      </w:pPr>
      <w:r w:rsidRPr="008C0513">
        <w:rPr>
          <w:sz w:val="26"/>
          <w:szCs w:val="26"/>
          <w:lang w:val="en-US"/>
        </w:rPr>
        <w:t>Thủ trưởng các đơn vị trực thuộc Sở Giáo dục và Đào tạo.</w:t>
      </w:r>
    </w:p>
    <w:p w:rsidR="003A6D18" w:rsidRPr="008C0513" w:rsidRDefault="003A6D18" w:rsidP="008C0513">
      <w:pPr>
        <w:tabs>
          <w:tab w:val="left" w:pos="567"/>
          <w:tab w:val="left" w:pos="2552"/>
        </w:tabs>
        <w:spacing w:line="240" w:lineRule="auto"/>
        <w:jc w:val="both"/>
        <w:rPr>
          <w:sz w:val="26"/>
          <w:szCs w:val="26"/>
          <w:lang w:val="en-US"/>
        </w:rPr>
      </w:pPr>
      <w:r w:rsidRPr="008C0513">
        <w:rPr>
          <w:sz w:val="26"/>
          <w:szCs w:val="26"/>
          <w:lang w:val="en-US"/>
        </w:rPr>
        <w:t xml:space="preserve"> </w:t>
      </w:r>
      <w:r w:rsidRPr="008C0513">
        <w:rPr>
          <w:sz w:val="26"/>
          <w:szCs w:val="26"/>
          <w:lang w:val="en-US"/>
        </w:rPr>
        <w:tab/>
        <w:t>Căn cứ Nghị định số 56/2015/NĐ-CP ngày 09 tháng 6 năm 2015 của Chính phủ về đánh giá và phân loại cán bộ, công chức, viên chức;</w:t>
      </w:r>
    </w:p>
    <w:p w:rsidR="00C43EB6" w:rsidRPr="008C0513" w:rsidRDefault="00842712" w:rsidP="008C0513">
      <w:pPr>
        <w:tabs>
          <w:tab w:val="left" w:pos="567"/>
          <w:tab w:val="left" w:pos="2552"/>
        </w:tabs>
        <w:spacing w:line="240" w:lineRule="auto"/>
        <w:jc w:val="both"/>
        <w:rPr>
          <w:sz w:val="26"/>
          <w:szCs w:val="26"/>
          <w:lang w:val="en-US"/>
        </w:rPr>
      </w:pPr>
      <w:r w:rsidRPr="008C0513">
        <w:rPr>
          <w:sz w:val="26"/>
          <w:szCs w:val="26"/>
          <w:lang w:val="en-US"/>
        </w:rPr>
        <w:tab/>
        <w:t xml:space="preserve">Căn cứ </w:t>
      </w:r>
      <w:r w:rsidR="00D7535D" w:rsidRPr="008C0513">
        <w:rPr>
          <w:sz w:val="26"/>
          <w:szCs w:val="26"/>
          <w:lang w:val="en-US"/>
        </w:rPr>
        <w:t xml:space="preserve"> </w:t>
      </w:r>
      <w:r w:rsidR="00C43EB6" w:rsidRPr="008C0513">
        <w:rPr>
          <w:sz w:val="26"/>
          <w:szCs w:val="26"/>
          <w:lang w:val="en-US"/>
        </w:rPr>
        <w:t>Công</w:t>
      </w:r>
      <w:r w:rsidR="00D7535D" w:rsidRPr="008C0513">
        <w:rPr>
          <w:sz w:val="26"/>
          <w:szCs w:val="26"/>
          <w:lang w:val="en-US"/>
        </w:rPr>
        <w:t xml:space="preserve"> văn số 7462/UBND-VX ngày 04 tháng 12 năm 2015 về hướng dẫn một số nội dung đánh giá và phân loại cán bộ, công chức, viên chức và người quản lý doanh nghiệ</w:t>
      </w:r>
      <w:r w:rsidR="00C43EB6" w:rsidRPr="008C0513">
        <w:rPr>
          <w:sz w:val="26"/>
          <w:szCs w:val="26"/>
          <w:lang w:val="en-US"/>
        </w:rPr>
        <w:t>p năm 2015 và Công văn số 639/UBND-VX ngày 23 tháng 02 năm 2016 về việc đánh giá và phân loại công chức, viên chức ngành giáo dục và đào tạo của Ủy ban nhân dân Thành phố Hồ Chí Minh.</w:t>
      </w:r>
    </w:p>
    <w:p w:rsidR="00842712" w:rsidRPr="008C0513" w:rsidRDefault="00842712" w:rsidP="008C0513">
      <w:pPr>
        <w:spacing w:line="240" w:lineRule="auto"/>
        <w:jc w:val="center"/>
        <w:rPr>
          <w:sz w:val="26"/>
          <w:szCs w:val="26"/>
          <w:lang w:val="en-US"/>
        </w:rPr>
      </w:pPr>
      <w:r w:rsidRPr="008C0513">
        <w:rPr>
          <w:sz w:val="26"/>
          <w:szCs w:val="26"/>
          <w:lang w:val="en-US"/>
        </w:rPr>
        <w:tab/>
        <w:t>Thực hiện công văn số 1290/UBND-VX ngày 24 tháng 3 năm 2016 về việc đánh giá, phân loại cán bộ, công chức, viên chức theo Nghị định số 56/2015/NĐ-CP của Chính phủ.</w:t>
      </w:r>
    </w:p>
    <w:p w:rsidR="004524DE" w:rsidRPr="008C0513" w:rsidRDefault="00C43EB6" w:rsidP="008C0513">
      <w:pPr>
        <w:tabs>
          <w:tab w:val="left" w:pos="567"/>
          <w:tab w:val="left" w:pos="2552"/>
        </w:tabs>
        <w:spacing w:line="240" w:lineRule="auto"/>
        <w:jc w:val="both"/>
        <w:rPr>
          <w:sz w:val="26"/>
          <w:szCs w:val="26"/>
          <w:lang w:val="en-US"/>
        </w:rPr>
      </w:pPr>
      <w:r w:rsidRPr="008C0513">
        <w:rPr>
          <w:sz w:val="26"/>
          <w:szCs w:val="26"/>
          <w:lang w:val="en-US"/>
        </w:rPr>
        <w:tab/>
        <w:t xml:space="preserve"> </w:t>
      </w:r>
      <w:r w:rsidR="00D7535D" w:rsidRPr="008C0513">
        <w:rPr>
          <w:sz w:val="26"/>
          <w:szCs w:val="26"/>
          <w:lang w:val="en-US"/>
        </w:rPr>
        <w:t>Sở Giáo dục và Đào tạ</w:t>
      </w:r>
      <w:r w:rsidR="00842712" w:rsidRPr="008C0513">
        <w:rPr>
          <w:sz w:val="26"/>
          <w:szCs w:val="26"/>
          <w:lang w:val="en-US"/>
        </w:rPr>
        <w:t xml:space="preserve">o </w:t>
      </w:r>
      <w:r w:rsidR="00D7535D" w:rsidRPr="008C0513">
        <w:rPr>
          <w:sz w:val="26"/>
          <w:szCs w:val="26"/>
          <w:lang w:val="en-US"/>
        </w:rPr>
        <w:t>hướng dẫn như sau:</w:t>
      </w:r>
      <w:r w:rsidR="00842712" w:rsidRPr="008C0513">
        <w:rPr>
          <w:sz w:val="26"/>
          <w:szCs w:val="26"/>
          <w:lang w:val="en-US"/>
        </w:rPr>
        <w:t xml:space="preserve"> </w:t>
      </w:r>
    </w:p>
    <w:p w:rsidR="00D7535D" w:rsidRPr="008C0513" w:rsidRDefault="00842712" w:rsidP="004524DE">
      <w:pPr>
        <w:pStyle w:val="ListParagraph"/>
        <w:numPr>
          <w:ilvl w:val="0"/>
          <w:numId w:val="5"/>
        </w:numPr>
        <w:tabs>
          <w:tab w:val="left" w:pos="567"/>
          <w:tab w:val="left" w:pos="2552"/>
        </w:tabs>
        <w:spacing w:line="360" w:lineRule="auto"/>
        <w:ind w:left="142" w:firstLine="218"/>
        <w:jc w:val="both"/>
        <w:rPr>
          <w:sz w:val="26"/>
          <w:szCs w:val="26"/>
          <w:lang w:val="en-US"/>
        </w:rPr>
      </w:pPr>
      <w:r w:rsidRPr="008C0513">
        <w:rPr>
          <w:sz w:val="26"/>
          <w:szCs w:val="26"/>
          <w:lang w:val="en-US"/>
        </w:rPr>
        <w:t xml:space="preserve"> Thủ trưởng các cơ quan, đơn vị trực thuộc thẩm quyền quản lý của Sở Giáo dục và Đào tạo khi thực hiện</w:t>
      </w:r>
      <w:r w:rsidR="004524DE" w:rsidRPr="008C0513">
        <w:rPr>
          <w:sz w:val="26"/>
          <w:szCs w:val="26"/>
          <w:lang w:val="en-US"/>
        </w:rPr>
        <w:t xml:space="preserve"> đánh giá, phân loại cán bộ, công chức, viên chức theo Nghị định số 56/2015/NĐ-CP của Chính phủ </w:t>
      </w:r>
      <w:r w:rsidR="004524DE" w:rsidRPr="008C0513">
        <w:rPr>
          <w:b/>
          <w:sz w:val="26"/>
          <w:szCs w:val="26"/>
          <w:lang w:val="en-US"/>
        </w:rPr>
        <w:t xml:space="preserve">chưa áp dụng quy định tại Điểm đ, Khoản 1, </w:t>
      </w:r>
      <w:r w:rsidR="00950F6B" w:rsidRPr="008C0513">
        <w:rPr>
          <w:b/>
          <w:sz w:val="26"/>
          <w:szCs w:val="26"/>
          <w:lang w:val="en-US"/>
        </w:rPr>
        <w:t>Điều 25 Nghị</w:t>
      </w:r>
      <w:r w:rsidR="00950F6B" w:rsidRPr="008C0513">
        <w:rPr>
          <w:sz w:val="26"/>
          <w:szCs w:val="26"/>
          <w:lang w:val="en-US"/>
        </w:rPr>
        <w:t xml:space="preserve"> </w:t>
      </w:r>
      <w:r w:rsidR="004F0E15" w:rsidRPr="008C0513">
        <w:rPr>
          <w:b/>
          <w:sz w:val="26"/>
          <w:szCs w:val="26"/>
          <w:lang w:val="en-US"/>
        </w:rPr>
        <w:t>định số 56/2015/NĐ-CP ngày 09 tháng 6 năm 2015 của Chính phủ về đánh giá và phân loại cán bộ, công chức, viên chức.</w:t>
      </w:r>
    </w:p>
    <w:p w:rsidR="00B73867" w:rsidRPr="006C2150" w:rsidRDefault="00B73867" w:rsidP="00066221">
      <w:pPr>
        <w:pStyle w:val="ListParagraph"/>
        <w:numPr>
          <w:ilvl w:val="0"/>
          <w:numId w:val="5"/>
        </w:numPr>
        <w:tabs>
          <w:tab w:val="left" w:pos="284"/>
        </w:tabs>
        <w:spacing w:line="360" w:lineRule="auto"/>
        <w:ind w:left="0" w:firstLine="426"/>
        <w:jc w:val="both"/>
        <w:rPr>
          <w:i/>
          <w:sz w:val="26"/>
          <w:szCs w:val="26"/>
          <w:lang w:val="en-US"/>
        </w:rPr>
      </w:pPr>
      <w:r w:rsidRPr="00C82022">
        <w:rPr>
          <w:sz w:val="26"/>
          <w:szCs w:val="26"/>
          <w:lang w:val="en-US"/>
        </w:rPr>
        <w:t xml:space="preserve">Điều chỉnh </w:t>
      </w:r>
      <w:r w:rsidRPr="006C2150">
        <w:rPr>
          <w:b/>
          <w:sz w:val="26"/>
          <w:szCs w:val="26"/>
          <w:lang w:val="en-US"/>
        </w:rPr>
        <w:t>mục 4</w:t>
      </w:r>
      <w:r w:rsidRPr="00C82022">
        <w:rPr>
          <w:sz w:val="26"/>
          <w:szCs w:val="26"/>
          <w:lang w:val="en-US"/>
        </w:rPr>
        <w:t xml:space="preserve"> của</w:t>
      </w:r>
      <w:r w:rsidR="00581CBA" w:rsidRPr="00C82022">
        <w:rPr>
          <w:sz w:val="26"/>
          <w:szCs w:val="26"/>
          <w:lang w:val="en-US"/>
        </w:rPr>
        <w:t xml:space="preserve"> công văn số 520/GDĐT-TC ngày 03 tháng 3 năm 2016 của Sở Giáo dục và Đào tạo</w:t>
      </w:r>
      <w:r w:rsidR="00C82022" w:rsidRPr="00C82022">
        <w:rPr>
          <w:sz w:val="26"/>
          <w:szCs w:val="26"/>
          <w:lang w:val="en-US"/>
        </w:rPr>
        <w:t>:</w:t>
      </w:r>
      <w:r w:rsidR="006C2150">
        <w:rPr>
          <w:sz w:val="26"/>
          <w:szCs w:val="26"/>
          <w:lang w:val="en-US"/>
        </w:rPr>
        <w:t xml:space="preserve"> </w:t>
      </w:r>
      <w:r w:rsidR="006C2150" w:rsidRPr="006C2150">
        <w:rPr>
          <w:i/>
          <w:sz w:val="26"/>
          <w:szCs w:val="26"/>
          <w:lang w:val="en-US"/>
        </w:rPr>
        <w:t>“</w:t>
      </w:r>
      <w:r w:rsidRPr="006C2150">
        <w:rPr>
          <w:i/>
          <w:sz w:val="26"/>
          <w:szCs w:val="26"/>
          <w:lang w:val="en-US"/>
        </w:rPr>
        <w:t>đối với cán bộ, công chức, viên chức là đảng viên thực hiệ</w:t>
      </w:r>
      <w:r w:rsidR="00C82022" w:rsidRPr="006C2150">
        <w:rPr>
          <w:i/>
          <w:sz w:val="26"/>
          <w:szCs w:val="26"/>
          <w:lang w:val="en-US"/>
        </w:rPr>
        <w:t xml:space="preserve">n </w:t>
      </w:r>
      <w:r w:rsidR="001B42A9" w:rsidRPr="006C2150">
        <w:rPr>
          <w:i/>
          <w:sz w:val="26"/>
          <w:szCs w:val="26"/>
          <w:lang w:val="en-US"/>
        </w:rPr>
        <w:t xml:space="preserve">01 </w:t>
      </w:r>
      <w:r w:rsidRPr="006C2150">
        <w:rPr>
          <w:i/>
          <w:sz w:val="26"/>
          <w:szCs w:val="26"/>
          <w:lang w:val="en-US"/>
        </w:rPr>
        <w:t>bản tự</w:t>
      </w:r>
      <w:r w:rsidR="001B42A9" w:rsidRPr="006C2150">
        <w:rPr>
          <w:i/>
          <w:sz w:val="26"/>
          <w:szCs w:val="26"/>
          <w:lang w:val="en-US"/>
        </w:rPr>
        <w:t xml:space="preserve"> đánh giá ( </w:t>
      </w:r>
      <w:r w:rsidRPr="006C2150">
        <w:rPr>
          <w:i/>
          <w:sz w:val="26"/>
          <w:szCs w:val="26"/>
          <w:lang w:val="en-US"/>
        </w:rPr>
        <w:t>theo Mẫu số 01,02 hoặc 03 của Nghị định 56/2015/NĐ-CP ngày 09 tháng 6 năm 2015 của Chính phủ</w:t>
      </w:r>
      <w:r w:rsidR="00C82022" w:rsidRPr="006C2150">
        <w:rPr>
          <w:i/>
          <w:sz w:val="26"/>
          <w:szCs w:val="26"/>
          <w:lang w:val="en-US"/>
        </w:rPr>
        <w:t>)</w:t>
      </w:r>
      <w:r w:rsidR="006C2150" w:rsidRPr="006C2150">
        <w:rPr>
          <w:i/>
          <w:sz w:val="26"/>
          <w:szCs w:val="26"/>
          <w:lang w:val="en-US"/>
        </w:rPr>
        <w:t xml:space="preserve"> theo </w:t>
      </w:r>
      <w:r w:rsidR="00066221" w:rsidRPr="006C2150">
        <w:rPr>
          <w:i/>
          <w:sz w:val="26"/>
          <w:szCs w:val="26"/>
          <w:lang w:val="en-US"/>
        </w:rPr>
        <w:t>thời điể</w:t>
      </w:r>
      <w:r w:rsidR="006C2150" w:rsidRPr="006C2150">
        <w:rPr>
          <w:i/>
          <w:sz w:val="26"/>
          <w:szCs w:val="26"/>
          <w:lang w:val="en-US"/>
        </w:rPr>
        <w:t>m quy định tại</w:t>
      </w:r>
      <w:r w:rsidR="00066221" w:rsidRPr="006C2150">
        <w:rPr>
          <w:i/>
          <w:sz w:val="26"/>
          <w:szCs w:val="26"/>
          <w:lang w:val="en-US"/>
        </w:rPr>
        <w:t xml:space="preserve"> </w:t>
      </w:r>
      <w:r w:rsidR="001B42A9" w:rsidRPr="006C2150">
        <w:rPr>
          <w:i/>
          <w:sz w:val="26"/>
          <w:szCs w:val="26"/>
          <w:lang w:val="en-US"/>
        </w:rPr>
        <w:t xml:space="preserve">điểm b </w:t>
      </w:r>
      <w:r w:rsidR="00066221" w:rsidRPr="006C2150">
        <w:rPr>
          <w:i/>
          <w:sz w:val="26"/>
          <w:szCs w:val="26"/>
          <w:lang w:val="en-US"/>
        </w:rPr>
        <w:t>mục 3</w:t>
      </w:r>
      <w:r w:rsidR="001B42A9" w:rsidRPr="006C2150">
        <w:rPr>
          <w:i/>
          <w:sz w:val="26"/>
          <w:szCs w:val="26"/>
          <w:lang w:val="en-US"/>
        </w:rPr>
        <w:t xml:space="preserve"> của công văn số 520/GDĐT-TC</w:t>
      </w:r>
      <w:r w:rsidR="00CA257C" w:rsidRPr="006C2150">
        <w:rPr>
          <w:i/>
          <w:sz w:val="26"/>
          <w:szCs w:val="26"/>
          <w:lang w:val="en-US"/>
        </w:rPr>
        <w:t xml:space="preserve">; </w:t>
      </w:r>
      <w:r w:rsidRPr="006C2150">
        <w:rPr>
          <w:i/>
          <w:sz w:val="26"/>
          <w:szCs w:val="26"/>
          <w:lang w:val="en-US"/>
        </w:rPr>
        <w:t>bả</w:t>
      </w:r>
      <w:r w:rsidR="00F37B50">
        <w:rPr>
          <w:i/>
          <w:sz w:val="26"/>
          <w:szCs w:val="26"/>
          <w:lang w:val="en-US"/>
        </w:rPr>
        <w:t>n</w:t>
      </w:r>
      <w:r w:rsidRPr="006C2150">
        <w:rPr>
          <w:i/>
          <w:sz w:val="26"/>
          <w:szCs w:val="26"/>
          <w:lang w:val="en-US"/>
        </w:rPr>
        <w:t xml:space="preserve"> kiểm điểm</w:t>
      </w:r>
      <w:r w:rsidR="006C2150" w:rsidRPr="006C2150">
        <w:rPr>
          <w:i/>
          <w:sz w:val="26"/>
          <w:szCs w:val="26"/>
          <w:lang w:val="en-US"/>
        </w:rPr>
        <w:t xml:space="preserve"> </w:t>
      </w:r>
      <w:r w:rsidRPr="006C2150">
        <w:rPr>
          <w:i/>
          <w:sz w:val="26"/>
          <w:szCs w:val="26"/>
          <w:lang w:val="en-US"/>
        </w:rPr>
        <w:t>đả</w:t>
      </w:r>
      <w:r w:rsidR="00A229BF">
        <w:rPr>
          <w:i/>
          <w:sz w:val="26"/>
          <w:szCs w:val="26"/>
          <w:lang w:val="en-US"/>
        </w:rPr>
        <w:t xml:space="preserve">ng viên </w:t>
      </w:r>
      <w:r w:rsidR="00205A84">
        <w:rPr>
          <w:i/>
          <w:sz w:val="26"/>
          <w:szCs w:val="26"/>
          <w:lang w:val="en-US"/>
        </w:rPr>
        <w:t xml:space="preserve">thực hiện </w:t>
      </w:r>
      <w:r w:rsidR="00A229BF">
        <w:rPr>
          <w:i/>
          <w:sz w:val="26"/>
          <w:szCs w:val="26"/>
          <w:lang w:val="en-US"/>
        </w:rPr>
        <w:t xml:space="preserve">theo </w:t>
      </w:r>
      <w:r w:rsidRPr="006C2150">
        <w:rPr>
          <w:i/>
          <w:sz w:val="26"/>
          <w:szCs w:val="26"/>
          <w:lang w:val="en-US"/>
        </w:rPr>
        <w:t xml:space="preserve">Kế hoạch số 121-KH/TU ngày 20 tháng 10 năm 2014 của Ban </w:t>
      </w:r>
      <w:r w:rsidR="00F37B50">
        <w:rPr>
          <w:i/>
          <w:sz w:val="26"/>
          <w:szCs w:val="26"/>
          <w:lang w:val="en-US"/>
        </w:rPr>
        <w:t>T</w:t>
      </w:r>
      <w:r w:rsidRPr="006C2150">
        <w:rPr>
          <w:i/>
          <w:sz w:val="26"/>
          <w:szCs w:val="26"/>
          <w:lang w:val="en-US"/>
        </w:rPr>
        <w:t>hường vụ Thành ủ</w:t>
      </w:r>
      <w:r w:rsidR="001B42A9" w:rsidRPr="006C2150">
        <w:rPr>
          <w:i/>
          <w:sz w:val="26"/>
          <w:szCs w:val="26"/>
          <w:lang w:val="en-US"/>
        </w:rPr>
        <w:t>y</w:t>
      </w:r>
      <w:r w:rsidR="006C2150" w:rsidRPr="006C2150">
        <w:rPr>
          <w:i/>
          <w:sz w:val="26"/>
          <w:szCs w:val="26"/>
          <w:lang w:val="en-US"/>
        </w:rPr>
        <w:t>”.</w:t>
      </w:r>
    </w:p>
    <w:p w:rsidR="006D73A6" w:rsidRPr="008C0513" w:rsidRDefault="006D73A6" w:rsidP="006D73A6">
      <w:pPr>
        <w:tabs>
          <w:tab w:val="left" w:pos="567"/>
          <w:tab w:val="left" w:pos="2552"/>
        </w:tabs>
        <w:spacing w:line="360" w:lineRule="auto"/>
        <w:ind w:left="142"/>
        <w:jc w:val="both"/>
        <w:rPr>
          <w:sz w:val="26"/>
          <w:szCs w:val="26"/>
          <w:lang w:val="en-US"/>
        </w:rPr>
      </w:pPr>
      <w:r w:rsidRPr="008C0513">
        <w:rPr>
          <w:sz w:val="26"/>
          <w:szCs w:val="26"/>
          <w:lang w:val="en-US"/>
        </w:rPr>
        <w:lastRenderedPageBreak/>
        <w:tab/>
        <w:t>Sở Giáo dục và Đào tạo có ý kiến chỉ đạo để thủ trưởng các đơn vị biết và triển khai đến công chức, viên chứ</w:t>
      </w:r>
      <w:r w:rsidR="00DD4B54" w:rsidRPr="008C0513">
        <w:rPr>
          <w:sz w:val="26"/>
          <w:szCs w:val="26"/>
          <w:lang w:val="en-US"/>
        </w:rPr>
        <w:t xml:space="preserve">c khi </w:t>
      </w:r>
      <w:r w:rsidRPr="008C0513">
        <w:rPr>
          <w:sz w:val="26"/>
          <w:szCs w:val="26"/>
          <w:lang w:val="en-US"/>
        </w:rPr>
        <w:t>thực hiệ</w:t>
      </w:r>
      <w:r w:rsidR="00DD4B54" w:rsidRPr="008C0513">
        <w:rPr>
          <w:sz w:val="26"/>
          <w:szCs w:val="26"/>
          <w:lang w:val="en-US"/>
        </w:rPr>
        <w:t xml:space="preserve">n </w:t>
      </w:r>
      <w:r w:rsidRPr="008C0513">
        <w:rPr>
          <w:sz w:val="26"/>
          <w:szCs w:val="26"/>
          <w:lang w:val="en-US"/>
        </w:rPr>
        <w:t>đánh giá, phân loại</w:t>
      </w:r>
      <w:r w:rsidR="00DD4B54" w:rsidRPr="008C0513">
        <w:rPr>
          <w:sz w:val="26"/>
          <w:szCs w:val="26"/>
          <w:lang w:val="en-US"/>
        </w:rPr>
        <w:t xml:space="preserve"> công chức, viên chức hàng năm./.</w:t>
      </w:r>
    </w:p>
    <w:p w:rsidR="007E1544" w:rsidRPr="008C0513" w:rsidRDefault="007E1544" w:rsidP="007E1544">
      <w:pPr>
        <w:pStyle w:val="ListParagraph"/>
        <w:tabs>
          <w:tab w:val="left" w:pos="284"/>
          <w:tab w:val="left" w:pos="567"/>
          <w:tab w:val="left" w:pos="2552"/>
        </w:tabs>
        <w:ind w:left="567"/>
        <w:rPr>
          <w:b/>
          <w:sz w:val="26"/>
          <w:szCs w:val="26"/>
          <w:lang w:val="en-US"/>
        </w:rPr>
      </w:pPr>
      <w:r w:rsidRPr="008C0513">
        <w:rPr>
          <w:b/>
          <w:i/>
          <w:sz w:val="26"/>
          <w:szCs w:val="26"/>
          <w:lang w:val="en-US"/>
        </w:rPr>
        <w:t>Nơi nhận:</w:t>
      </w:r>
      <w:r w:rsidRPr="008C0513">
        <w:rPr>
          <w:b/>
          <w:i/>
          <w:sz w:val="26"/>
          <w:szCs w:val="26"/>
          <w:lang w:val="en-US"/>
        </w:rPr>
        <w:tab/>
      </w:r>
      <w:r w:rsidRPr="008C0513">
        <w:rPr>
          <w:b/>
          <w:i/>
          <w:sz w:val="26"/>
          <w:szCs w:val="26"/>
          <w:lang w:val="en-US"/>
        </w:rPr>
        <w:tab/>
      </w:r>
      <w:r w:rsidRPr="008C0513">
        <w:rPr>
          <w:b/>
          <w:i/>
          <w:sz w:val="26"/>
          <w:szCs w:val="26"/>
          <w:lang w:val="en-US"/>
        </w:rPr>
        <w:tab/>
      </w:r>
      <w:r w:rsidRPr="008C0513">
        <w:rPr>
          <w:b/>
          <w:i/>
          <w:sz w:val="26"/>
          <w:szCs w:val="26"/>
          <w:lang w:val="en-US"/>
        </w:rPr>
        <w:tab/>
      </w:r>
      <w:r w:rsidRPr="008C0513">
        <w:rPr>
          <w:b/>
          <w:i/>
          <w:sz w:val="26"/>
          <w:szCs w:val="26"/>
          <w:lang w:val="en-US"/>
        </w:rPr>
        <w:tab/>
      </w:r>
      <w:r w:rsidRPr="008C0513">
        <w:rPr>
          <w:b/>
          <w:i/>
          <w:sz w:val="26"/>
          <w:szCs w:val="26"/>
          <w:lang w:val="en-US"/>
        </w:rPr>
        <w:tab/>
      </w:r>
      <w:r w:rsidRPr="008C0513">
        <w:rPr>
          <w:b/>
          <w:sz w:val="26"/>
          <w:szCs w:val="26"/>
          <w:lang w:val="en-US"/>
        </w:rPr>
        <w:t xml:space="preserve">             GIÁM ĐỐC</w:t>
      </w:r>
    </w:p>
    <w:p w:rsidR="007E1544" w:rsidRPr="00EE4F72" w:rsidRDefault="007E1544" w:rsidP="007E1544">
      <w:pPr>
        <w:pStyle w:val="ListParagraph"/>
        <w:numPr>
          <w:ilvl w:val="0"/>
          <w:numId w:val="1"/>
        </w:numPr>
        <w:tabs>
          <w:tab w:val="left" w:pos="284"/>
          <w:tab w:val="left" w:pos="567"/>
          <w:tab w:val="left" w:pos="2552"/>
        </w:tabs>
        <w:ind w:left="709" w:hanging="283"/>
        <w:rPr>
          <w:i/>
          <w:sz w:val="22"/>
          <w:lang w:val="en-US"/>
        </w:rPr>
      </w:pPr>
      <w:r w:rsidRPr="00EE4F72">
        <w:rPr>
          <w:i/>
          <w:sz w:val="22"/>
          <w:lang w:val="en-US"/>
        </w:rPr>
        <w:t>Như trên;</w:t>
      </w:r>
    </w:p>
    <w:p w:rsidR="007E1544" w:rsidRPr="00EE4F72" w:rsidRDefault="007E1544" w:rsidP="007E1544">
      <w:pPr>
        <w:pStyle w:val="ListParagraph"/>
        <w:numPr>
          <w:ilvl w:val="0"/>
          <w:numId w:val="1"/>
        </w:numPr>
        <w:tabs>
          <w:tab w:val="left" w:pos="284"/>
          <w:tab w:val="left" w:pos="567"/>
          <w:tab w:val="left" w:pos="2552"/>
        </w:tabs>
        <w:ind w:left="709" w:hanging="283"/>
        <w:rPr>
          <w:i/>
          <w:sz w:val="22"/>
          <w:lang w:val="en-US"/>
        </w:rPr>
      </w:pPr>
      <w:r w:rsidRPr="00EE4F72">
        <w:rPr>
          <w:i/>
          <w:sz w:val="22"/>
          <w:lang w:val="en-US"/>
        </w:rPr>
        <w:t>Sở Nội vụ (báo cáo);</w:t>
      </w:r>
      <w:r w:rsidR="00864250">
        <w:rPr>
          <w:i/>
          <w:sz w:val="22"/>
          <w:lang w:val="en-US"/>
        </w:rPr>
        <w:tab/>
      </w:r>
      <w:r w:rsidR="00864250">
        <w:rPr>
          <w:i/>
          <w:sz w:val="22"/>
          <w:lang w:val="en-US"/>
        </w:rPr>
        <w:tab/>
      </w:r>
      <w:r w:rsidR="00864250">
        <w:rPr>
          <w:i/>
          <w:sz w:val="22"/>
          <w:lang w:val="en-US"/>
        </w:rPr>
        <w:tab/>
      </w:r>
      <w:r w:rsidR="00864250">
        <w:rPr>
          <w:i/>
          <w:sz w:val="22"/>
          <w:lang w:val="en-US"/>
        </w:rPr>
        <w:tab/>
      </w:r>
      <w:r w:rsidR="00864250">
        <w:rPr>
          <w:i/>
          <w:sz w:val="22"/>
          <w:lang w:val="en-US"/>
        </w:rPr>
        <w:tab/>
      </w:r>
      <w:r w:rsidR="00864250">
        <w:rPr>
          <w:i/>
          <w:sz w:val="22"/>
          <w:lang w:val="en-US"/>
        </w:rPr>
        <w:tab/>
      </w:r>
      <w:r w:rsidR="00864250">
        <w:rPr>
          <w:i/>
          <w:sz w:val="22"/>
          <w:lang w:val="en-US"/>
        </w:rPr>
        <w:tab/>
        <w:t xml:space="preserve">      ( đã ký </w:t>
      </w:r>
      <w:bookmarkStart w:id="0" w:name="_GoBack"/>
      <w:bookmarkEnd w:id="0"/>
      <w:r w:rsidR="00864250">
        <w:rPr>
          <w:i/>
          <w:sz w:val="22"/>
          <w:lang w:val="en-US"/>
        </w:rPr>
        <w:t>)</w:t>
      </w:r>
    </w:p>
    <w:p w:rsidR="00B73867" w:rsidRDefault="007E1544" w:rsidP="0002169F">
      <w:pPr>
        <w:pStyle w:val="ListParagraph"/>
        <w:numPr>
          <w:ilvl w:val="0"/>
          <w:numId w:val="1"/>
        </w:numPr>
        <w:tabs>
          <w:tab w:val="left" w:pos="284"/>
          <w:tab w:val="left" w:pos="567"/>
          <w:tab w:val="left" w:pos="2552"/>
        </w:tabs>
        <w:ind w:left="709" w:hanging="283"/>
        <w:rPr>
          <w:i/>
          <w:sz w:val="22"/>
          <w:lang w:val="en-US"/>
        </w:rPr>
      </w:pPr>
      <w:r w:rsidRPr="00B73867">
        <w:rPr>
          <w:i/>
          <w:sz w:val="22"/>
          <w:lang w:val="en-US"/>
        </w:rPr>
        <w:t xml:space="preserve"> </w:t>
      </w:r>
      <w:r w:rsidR="00B73867" w:rsidRPr="00B73867">
        <w:rPr>
          <w:i/>
          <w:sz w:val="22"/>
          <w:lang w:val="en-US"/>
        </w:rPr>
        <w:t>Ban Giám đốc;</w:t>
      </w:r>
    </w:p>
    <w:p w:rsidR="007E1544" w:rsidRPr="00B73867" w:rsidRDefault="007E1544" w:rsidP="0002169F">
      <w:pPr>
        <w:pStyle w:val="ListParagraph"/>
        <w:numPr>
          <w:ilvl w:val="0"/>
          <w:numId w:val="1"/>
        </w:numPr>
        <w:tabs>
          <w:tab w:val="left" w:pos="284"/>
          <w:tab w:val="left" w:pos="567"/>
          <w:tab w:val="left" w:pos="2552"/>
        </w:tabs>
        <w:ind w:left="709" w:hanging="283"/>
        <w:rPr>
          <w:i/>
          <w:sz w:val="22"/>
          <w:lang w:val="en-US"/>
        </w:rPr>
      </w:pPr>
      <w:r w:rsidRPr="00B73867">
        <w:rPr>
          <w:i/>
          <w:sz w:val="22"/>
          <w:lang w:val="en-US"/>
        </w:rPr>
        <w:t>Lưu: VT,TCCB</w:t>
      </w:r>
      <w:r w:rsidRPr="00B73867">
        <w:rPr>
          <w:i/>
          <w:sz w:val="14"/>
          <w:szCs w:val="14"/>
          <w:lang w:val="en-US"/>
        </w:rPr>
        <w:t>(HQ).</w:t>
      </w:r>
      <w:r w:rsidRPr="00B73867">
        <w:rPr>
          <w:i/>
          <w:sz w:val="22"/>
          <w:lang w:val="en-US"/>
        </w:rPr>
        <w:tab/>
      </w:r>
      <w:r w:rsidRPr="00B73867">
        <w:rPr>
          <w:i/>
          <w:sz w:val="22"/>
          <w:lang w:val="en-US"/>
        </w:rPr>
        <w:tab/>
      </w:r>
      <w:r w:rsidRPr="00B73867">
        <w:rPr>
          <w:i/>
          <w:sz w:val="22"/>
          <w:lang w:val="en-US"/>
        </w:rPr>
        <w:tab/>
      </w:r>
      <w:r w:rsidRPr="00B73867">
        <w:rPr>
          <w:i/>
          <w:sz w:val="22"/>
          <w:lang w:val="en-US"/>
        </w:rPr>
        <w:tab/>
      </w:r>
      <w:r w:rsidRPr="00B73867">
        <w:rPr>
          <w:i/>
          <w:sz w:val="22"/>
          <w:lang w:val="en-US"/>
        </w:rPr>
        <w:tab/>
      </w:r>
      <w:r w:rsidRPr="00B73867">
        <w:rPr>
          <w:i/>
          <w:sz w:val="22"/>
          <w:lang w:val="en-US"/>
        </w:rPr>
        <w:tab/>
      </w:r>
    </w:p>
    <w:p w:rsidR="007E1544" w:rsidRPr="00B1797C" w:rsidRDefault="007E1544" w:rsidP="007E1544">
      <w:pPr>
        <w:pStyle w:val="ListParagraph"/>
        <w:tabs>
          <w:tab w:val="left" w:pos="284"/>
          <w:tab w:val="left" w:pos="567"/>
          <w:tab w:val="left" w:pos="2552"/>
        </w:tabs>
        <w:ind w:left="709"/>
        <w:rPr>
          <w:b/>
          <w:sz w:val="26"/>
          <w:szCs w:val="26"/>
          <w:lang w:val="en-US"/>
        </w:rPr>
      </w:pPr>
      <w:r w:rsidRPr="00EE4F72">
        <w:rPr>
          <w:i/>
          <w:sz w:val="22"/>
          <w:lang w:val="en-US"/>
        </w:rPr>
        <w:tab/>
      </w:r>
      <w:r w:rsidRPr="00B1797C">
        <w:rPr>
          <w:i/>
          <w:sz w:val="26"/>
          <w:szCs w:val="26"/>
          <w:lang w:val="en-US"/>
        </w:rPr>
        <w:tab/>
      </w:r>
      <w:r w:rsidRPr="00B1797C">
        <w:rPr>
          <w:i/>
          <w:sz w:val="26"/>
          <w:szCs w:val="26"/>
          <w:lang w:val="en-US"/>
        </w:rPr>
        <w:tab/>
      </w:r>
      <w:r w:rsidRPr="00B1797C">
        <w:rPr>
          <w:i/>
          <w:sz w:val="26"/>
          <w:szCs w:val="26"/>
          <w:lang w:val="en-US"/>
        </w:rPr>
        <w:tab/>
      </w:r>
      <w:r w:rsidRPr="00B1797C">
        <w:rPr>
          <w:i/>
          <w:sz w:val="26"/>
          <w:szCs w:val="26"/>
          <w:lang w:val="en-US"/>
        </w:rPr>
        <w:tab/>
      </w:r>
      <w:r w:rsidRPr="00B1797C">
        <w:rPr>
          <w:i/>
          <w:sz w:val="26"/>
          <w:szCs w:val="26"/>
          <w:lang w:val="en-US"/>
        </w:rPr>
        <w:tab/>
      </w:r>
      <w:r w:rsidRPr="00B1797C">
        <w:rPr>
          <w:i/>
          <w:sz w:val="26"/>
          <w:szCs w:val="26"/>
          <w:lang w:val="en-US"/>
        </w:rPr>
        <w:tab/>
      </w:r>
      <w:r>
        <w:rPr>
          <w:sz w:val="26"/>
          <w:szCs w:val="26"/>
          <w:lang w:val="en-US"/>
        </w:rPr>
        <w:t xml:space="preserve"> </w:t>
      </w:r>
      <w:r w:rsidRPr="00B1797C">
        <w:rPr>
          <w:i/>
          <w:sz w:val="26"/>
          <w:szCs w:val="26"/>
          <w:lang w:val="en-US"/>
        </w:rPr>
        <w:t xml:space="preserve"> </w:t>
      </w:r>
      <w:r w:rsidRPr="00B1797C">
        <w:rPr>
          <w:b/>
          <w:sz w:val="26"/>
          <w:szCs w:val="26"/>
          <w:lang w:val="en-US"/>
        </w:rPr>
        <w:t>Lê Hồng Sơn</w:t>
      </w:r>
    </w:p>
    <w:p w:rsidR="007E1544" w:rsidRPr="006D73A6" w:rsidRDefault="007E1544" w:rsidP="006D73A6">
      <w:pPr>
        <w:tabs>
          <w:tab w:val="left" w:pos="567"/>
          <w:tab w:val="left" w:pos="2552"/>
        </w:tabs>
        <w:spacing w:line="360" w:lineRule="auto"/>
        <w:ind w:left="142"/>
        <w:jc w:val="both"/>
        <w:rPr>
          <w:sz w:val="26"/>
          <w:szCs w:val="26"/>
          <w:lang w:val="en-US"/>
        </w:rPr>
      </w:pPr>
    </w:p>
    <w:p w:rsidR="00E2401F" w:rsidRDefault="00E2401F" w:rsidP="00C43EB6">
      <w:pPr>
        <w:tabs>
          <w:tab w:val="left" w:pos="567"/>
          <w:tab w:val="left" w:pos="2552"/>
        </w:tabs>
        <w:spacing w:line="360" w:lineRule="auto"/>
        <w:jc w:val="both"/>
        <w:rPr>
          <w:sz w:val="26"/>
          <w:szCs w:val="26"/>
          <w:lang w:val="en-US"/>
        </w:rPr>
      </w:pPr>
    </w:p>
    <w:sectPr w:rsidR="00E2401F" w:rsidSect="006C2150">
      <w:footerReference w:type="default" r:id="rId7"/>
      <w:pgSz w:w="11906" w:h="16838"/>
      <w:pgMar w:top="1276" w:right="991"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F66" w:rsidRDefault="002F2F66" w:rsidP="00452908">
      <w:pPr>
        <w:spacing w:after="0" w:line="240" w:lineRule="auto"/>
      </w:pPr>
      <w:r>
        <w:separator/>
      </w:r>
    </w:p>
  </w:endnote>
  <w:endnote w:type="continuationSeparator" w:id="0">
    <w:p w:rsidR="002F2F66" w:rsidRDefault="002F2F66" w:rsidP="00452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908" w:rsidRDefault="0045290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F66" w:rsidRDefault="002F2F66" w:rsidP="00452908">
      <w:pPr>
        <w:spacing w:after="0" w:line="240" w:lineRule="auto"/>
      </w:pPr>
      <w:r>
        <w:separator/>
      </w:r>
    </w:p>
  </w:footnote>
  <w:footnote w:type="continuationSeparator" w:id="0">
    <w:p w:rsidR="002F2F66" w:rsidRDefault="002F2F66" w:rsidP="004529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235E"/>
    <w:multiLevelType w:val="hybridMultilevel"/>
    <w:tmpl w:val="45680360"/>
    <w:lvl w:ilvl="0" w:tplc="AC48DFA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B3A59F2"/>
    <w:multiLevelType w:val="hybridMultilevel"/>
    <w:tmpl w:val="72C2E4D4"/>
    <w:lvl w:ilvl="0" w:tplc="1DF00BAA">
      <w:start w:val="1"/>
      <w:numFmt w:val="decimal"/>
      <w:lvlText w:val="%1."/>
      <w:lvlJc w:val="left"/>
      <w:pPr>
        <w:ind w:left="720" w:hanging="36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5BB02864"/>
    <w:multiLevelType w:val="hybridMultilevel"/>
    <w:tmpl w:val="0B8440E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5F517682"/>
    <w:multiLevelType w:val="hybridMultilevel"/>
    <w:tmpl w:val="14C2DE72"/>
    <w:lvl w:ilvl="0" w:tplc="A0BE270A">
      <w:numFmt w:val="bullet"/>
      <w:lvlText w:val="-"/>
      <w:lvlJc w:val="left"/>
      <w:pPr>
        <w:ind w:left="644" w:hanging="360"/>
      </w:pPr>
      <w:rPr>
        <w:rFonts w:ascii="Times New Roman" w:eastAsiaTheme="minorHAnsi" w:hAnsi="Times New Roman" w:cs="Times New Roman" w:hint="default"/>
      </w:rPr>
    </w:lvl>
    <w:lvl w:ilvl="1" w:tplc="042A0003" w:tentative="1">
      <w:start w:val="1"/>
      <w:numFmt w:val="bullet"/>
      <w:lvlText w:val="o"/>
      <w:lvlJc w:val="left"/>
      <w:pPr>
        <w:ind w:left="3630" w:hanging="360"/>
      </w:pPr>
      <w:rPr>
        <w:rFonts w:ascii="Courier New" w:hAnsi="Courier New" w:cs="Courier New" w:hint="default"/>
      </w:rPr>
    </w:lvl>
    <w:lvl w:ilvl="2" w:tplc="042A0005" w:tentative="1">
      <w:start w:val="1"/>
      <w:numFmt w:val="bullet"/>
      <w:lvlText w:val=""/>
      <w:lvlJc w:val="left"/>
      <w:pPr>
        <w:ind w:left="4350" w:hanging="360"/>
      </w:pPr>
      <w:rPr>
        <w:rFonts w:ascii="Wingdings" w:hAnsi="Wingdings" w:hint="default"/>
      </w:rPr>
    </w:lvl>
    <w:lvl w:ilvl="3" w:tplc="042A0001" w:tentative="1">
      <w:start w:val="1"/>
      <w:numFmt w:val="bullet"/>
      <w:lvlText w:val=""/>
      <w:lvlJc w:val="left"/>
      <w:pPr>
        <w:ind w:left="5070" w:hanging="360"/>
      </w:pPr>
      <w:rPr>
        <w:rFonts w:ascii="Symbol" w:hAnsi="Symbol" w:hint="default"/>
      </w:rPr>
    </w:lvl>
    <w:lvl w:ilvl="4" w:tplc="042A0003" w:tentative="1">
      <w:start w:val="1"/>
      <w:numFmt w:val="bullet"/>
      <w:lvlText w:val="o"/>
      <w:lvlJc w:val="left"/>
      <w:pPr>
        <w:ind w:left="5790" w:hanging="360"/>
      </w:pPr>
      <w:rPr>
        <w:rFonts w:ascii="Courier New" w:hAnsi="Courier New" w:cs="Courier New" w:hint="default"/>
      </w:rPr>
    </w:lvl>
    <w:lvl w:ilvl="5" w:tplc="042A0005" w:tentative="1">
      <w:start w:val="1"/>
      <w:numFmt w:val="bullet"/>
      <w:lvlText w:val=""/>
      <w:lvlJc w:val="left"/>
      <w:pPr>
        <w:ind w:left="6510" w:hanging="360"/>
      </w:pPr>
      <w:rPr>
        <w:rFonts w:ascii="Wingdings" w:hAnsi="Wingdings" w:hint="default"/>
      </w:rPr>
    </w:lvl>
    <w:lvl w:ilvl="6" w:tplc="042A0001" w:tentative="1">
      <w:start w:val="1"/>
      <w:numFmt w:val="bullet"/>
      <w:lvlText w:val=""/>
      <w:lvlJc w:val="left"/>
      <w:pPr>
        <w:ind w:left="7230" w:hanging="360"/>
      </w:pPr>
      <w:rPr>
        <w:rFonts w:ascii="Symbol" w:hAnsi="Symbol" w:hint="default"/>
      </w:rPr>
    </w:lvl>
    <w:lvl w:ilvl="7" w:tplc="042A0003" w:tentative="1">
      <w:start w:val="1"/>
      <w:numFmt w:val="bullet"/>
      <w:lvlText w:val="o"/>
      <w:lvlJc w:val="left"/>
      <w:pPr>
        <w:ind w:left="7950" w:hanging="360"/>
      </w:pPr>
      <w:rPr>
        <w:rFonts w:ascii="Courier New" w:hAnsi="Courier New" w:cs="Courier New" w:hint="default"/>
      </w:rPr>
    </w:lvl>
    <w:lvl w:ilvl="8" w:tplc="042A0005" w:tentative="1">
      <w:start w:val="1"/>
      <w:numFmt w:val="bullet"/>
      <w:lvlText w:val=""/>
      <w:lvlJc w:val="left"/>
      <w:pPr>
        <w:ind w:left="8670" w:hanging="360"/>
      </w:pPr>
      <w:rPr>
        <w:rFonts w:ascii="Wingdings" w:hAnsi="Wingdings" w:hint="default"/>
      </w:rPr>
    </w:lvl>
  </w:abstractNum>
  <w:abstractNum w:abstractNumId="4">
    <w:nsid w:val="696A5B47"/>
    <w:multiLevelType w:val="hybridMultilevel"/>
    <w:tmpl w:val="741E2D3C"/>
    <w:lvl w:ilvl="0" w:tplc="6A3A9FC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B71"/>
    <w:rsid w:val="00007841"/>
    <w:rsid w:val="00023935"/>
    <w:rsid w:val="00066221"/>
    <w:rsid w:val="00087235"/>
    <w:rsid w:val="000D4FC2"/>
    <w:rsid w:val="00104F48"/>
    <w:rsid w:val="00115272"/>
    <w:rsid w:val="00140D5F"/>
    <w:rsid w:val="00145B71"/>
    <w:rsid w:val="001929AB"/>
    <w:rsid w:val="001B3299"/>
    <w:rsid w:val="001B42A9"/>
    <w:rsid w:val="00204116"/>
    <w:rsid w:val="00205A84"/>
    <w:rsid w:val="00225E9E"/>
    <w:rsid w:val="00247A14"/>
    <w:rsid w:val="002C4070"/>
    <w:rsid w:val="002F2F66"/>
    <w:rsid w:val="0032309D"/>
    <w:rsid w:val="003A6D18"/>
    <w:rsid w:val="00432957"/>
    <w:rsid w:val="004524DE"/>
    <w:rsid w:val="00452908"/>
    <w:rsid w:val="00464D9E"/>
    <w:rsid w:val="00496029"/>
    <w:rsid w:val="004E369A"/>
    <w:rsid w:val="004F0E15"/>
    <w:rsid w:val="00524D8F"/>
    <w:rsid w:val="00560D0C"/>
    <w:rsid w:val="00581CBA"/>
    <w:rsid w:val="00583FD6"/>
    <w:rsid w:val="005849FD"/>
    <w:rsid w:val="00594F98"/>
    <w:rsid w:val="005B1CDF"/>
    <w:rsid w:val="005C447D"/>
    <w:rsid w:val="005E193C"/>
    <w:rsid w:val="0061430E"/>
    <w:rsid w:val="006241E7"/>
    <w:rsid w:val="006439C1"/>
    <w:rsid w:val="00672505"/>
    <w:rsid w:val="0069723E"/>
    <w:rsid w:val="006C2150"/>
    <w:rsid w:val="006D0F57"/>
    <w:rsid w:val="006D73A6"/>
    <w:rsid w:val="006F6033"/>
    <w:rsid w:val="007130E4"/>
    <w:rsid w:val="00722084"/>
    <w:rsid w:val="007374F7"/>
    <w:rsid w:val="00754C1F"/>
    <w:rsid w:val="007B0390"/>
    <w:rsid w:val="007E1544"/>
    <w:rsid w:val="008154E5"/>
    <w:rsid w:val="00842712"/>
    <w:rsid w:val="008629D9"/>
    <w:rsid w:val="00864250"/>
    <w:rsid w:val="008976BC"/>
    <w:rsid w:val="008C0513"/>
    <w:rsid w:val="008F1DF6"/>
    <w:rsid w:val="008F3C29"/>
    <w:rsid w:val="00914B54"/>
    <w:rsid w:val="00950F6B"/>
    <w:rsid w:val="009829F0"/>
    <w:rsid w:val="00996B45"/>
    <w:rsid w:val="009A19D9"/>
    <w:rsid w:val="009A44C2"/>
    <w:rsid w:val="009B07BC"/>
    <w:rsid w:val="009D5293"/>
    <w:rsid w:val="009E4875"/>
    <w:rsid w:val="00A229BF"/>
    <w:rsid w:val="00A56DFD"/>
    <w:rsid w:val="00A6156B"/>
    <w:rsid w:val="00A70194"/>
    <w:rsid w:val="00B1797C"/>
    <w:rsid w:val="00B24828"/>
    <w:rsid w:val="00B25626"/>
    <w:rsid w:val="00B73867"/>
    <w:rsid w:val="00B8099D"/>
    <w:rsid w:val="00B80BD0"/>
    <w:rsid w:val="00C24AD7"/>
    <w:rsid w:val="00C43EB6"/>
    <w:rsid w:val="00C43F41"/>
    <w:rsid w:val="00C82022"/>
    <w:rsid w:val="00C8709A"/>
    <w:rsid w:val="00C9582E"/>
    <w:rsid w:val="00C97ADD"/>
    <w:rsid w:val="00CA257C"/>
    <w:rsid w:val="00CC62A5"/>
    <w:rsid w:val="00CE16DD"/>
    <w:rsid w:val="00D55E02"/>
    <w:rsid w:val="00D60F7E"/>
    <w:rsid w:val="00D7535D"/>
    <w:rsid w:val="00D97DC8"/>
    <w:rsid w:val="00DC0C89"/>
    <w:rsid w:val="00DC68BF"/>
    <w:rsid w:val="00DD4B54"/>
    <w:rsid w:val="00E174F2"/>
    <w:rsid w:val="00E2401F"/>
    <w:rsid w:val="00E25BDF"/>
    <w:rsid w:val="00E53437"/>
    <w:rsid w:val="00EC14CE"/>
    <w:rsid w:val="00ED590F"/>
    <w:rsid w:val="00EE0DB2"/>
    <w:rsid w:val="00EE3316"/>
    <w:rsid w:val="00EE4F72"/>
    <w:rsid w:val="00EF62CE"/>
    <w:rsid w:val="00EF709B"/>
    <w:rsid w:val="00F138FD"/>
    <w:rsid w:val="00F37B50"/>
    <w:rsid w:val="00F55D8D"/>
    <w:rsid w:val="00F56BD1"/>
    <w:rsid w:val="00FA6B06"/>
    <w:rsid w:val="00FC784C"/>
    <w:rsid w:val="00FE7CBC"/>
    <w:rsid w:val="00FF10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CE3B8-BBF3-40B6-8D6A-F8A6BCD5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D18"/>
    <w:pPr>
      <w:ind w:left="720"/>
      <w:contextualSpacing/>
    </w:pPr>
  </w:style>
  <w:style w:type="paragraph" w:styleId="Header">
    <w:name w:val="header"/>
    <w:basedOn w:val="Normal"/>
    <w:link w:val="HeaderChar"/>
    <w:uiPriority w:val="99"/>
    <w:unhideWhenUsed/>
    <w:rsid w:val="004529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908"/>
  </w:style>
  <w:style w:type="paragraph" w:styleId="Footer">
    <w:name w:val="footer"/>
    <w:basedOn w:val="Normal"/>
    <w:link w:val="FooterChar"/>
    <w:uiPriority w:val="99"/>
    <w:unhideWhenUsed/>
    <w:rsid w:val="004529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908"/>
  </w:style>
  <w:style w:type="paragraph" w:styleId="BalloonText">
    <w:name w:val="Balloon Text"/>
    <w:basedOn w:val="Normal"/>
    <w:link w:val="BalloonTextChar"/>
    <w:uiPriority w:val="99"/>
    <w:semiHidden/>
    <w:unhideWhenUsed/>
    <w:rsid w:val="00F55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D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9</cp:revision>
  <cp:lastPrinted>2016-04-25T01:48:00Z</cp:lastPrinted>
  <dcterms:created xsi:type="dcterms:W3CDTF">2016-04-20T08:34:00Z</dcterms:created>
  <dcterms:modified xsi:type="dcterms:W3CDTF">2016-04-28T07:19:00Z</dcterms:modified>
</cp:coreProperties>
</file>